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E0262E" w14:textId="1982918D" w:rsidR="009575D7" w:rsidRDefault="009575D7" w:rsidP="009575D7">
      <w:pPr>
        <w:pStyle w:val="Heading1"/>
        <w:spacing w:before="0"/>
        <w:rPr>
          <w:rFonts w:ascii="Gadugi" w:eastAsia="Calibri Light" w:hAnsi="Gadugi" w:cs="Calibri Light"/>
          <w:b/>
          <w:bCs/>
          <w:color w:val="1540AB"/>
        </w:rPr>
      </w:pPr>
      <w:r>
        <w:rPr>
          <w:rFonts w:ascii="Franklin Gothic Book" w:eastAsia="Calibri Light" w:hAnsi="Franklin Gothic Book" w:cs="Calibri Light"/>
          <w:noProof/>
          <w:color w:val="1540AB"/>
        </w:rPr>
        <mc:AlternateContent>
          <mc:Choice Requires="wps">
            <w:drawing>
              <wp:anchor distT="0" distB="0" distL="114300" distR="114300" simplePos="0" relativeHeight="251659264" behindDoc="0" locked="0" layoutInCell="1" allowOverlap="1" wp14:anchorId="77FEF0BF" wp14:editId="19D04DE1">
                <wp:simplePos x="0" y="0"/>
                <wp:positionH relativeFrom="page">
                  <wp:posOffset>3338830</wp:posOffset>
                </wp:positionH>
                <wp:positionV relativeFrom="paragraph">
                  <wp:posOffset>-923290</wp:posOffset>
                </wp:positionV>
                <wp:extent cx="4430395" cy="1066800"/>
                <wp:effectExtent l="0" t="0" r="8255" b="0"/>
                <wp:wrapNone/>
                <wp:docPr id="357867073" name="Rectangle 2"/>
                <wp:cNvGraphicFramePr/>
                <a:graphic xmlns:a="http://schemas.openxmlformats.org/drawingml/2006/main">
                  <a:graphicData uri="http://schemas.microsoft.com/office/word/2010/wordprocessingShape">
                    <wps:wsp>
                      <wps:cNvSpPr/>
                      <wps:spPr>
                        <a:xfrm>
                          <a:off x="0" y="0"/>
                          <a:ext cx="4430395" cy="1066800"/>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80D9BFE" id="Rectangle 2" o:spid="_x0000_s1026" style="position:absolute;margin-left:262.9pt;margin-top:-72.7pt;width:348.85pt;height:84pt;z-index:251659264;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" fillcolor="#1540ab" stroked="f" strokeweight="1pt">
                <w10:wrap anchorx="page"/>
              </v:rect>
            </w:pict>
          </mc:Fallback>
        </mc:AlternateContent>
      </w:r>
      <w:r>
        <w:rPr>
          <w:rFonts w:ascii="Franklin Gothic Book" w:hAnsi="Franklin Gothic Book"/>
          <w:noProof/>
        </w:rPr>
        <w:drawing>
          <wp:anchor distT="0" distB="0" distL="114300" distR="114300" simplePos="0" relativeHeight="251660288" behindDoc="0" locked="0" layoutInCell="1" allowOverlap="1" wp14:anchorId="24F76873" wp14:editId="25C1E08D">
            <wp:simplePos x="0" y="0"/>
            <wp:positionH relativeFrom="margin">
              <wp:posOffset>5209540</wp:posOffset>
            </wp:positionH>
            <wp:positionV relativeFrom="paragraph">
              <wp:posOffset>-741680</wp:posOffset>
            </wp:positionV>
            <wp:extent cx="1455420" cy="727710"/>
            <wp:effectExtent l="0" t="0" r="0" b="0"/>
            <wp:wrapNone/>
            <wp:docPr id="476084758" name="Picture 3" descr="A green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084758" name="Picture 3" descr="A green and white logo&#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55420" cy="7277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Franklin Gothic Book" w:eastAsia="Calibri" w:hAnsi="Franklin Gothic Book" w:cs="Calibri"/>
          <w:noProof/>
        </w:rPr>
        <mc:AlternateContent>
          <mc:Choice Requires="wps">
            <w:drawing>
              <wp:anchor distT="0" distB="0" distL="114300" distR="114300" simplePos="0" relativeHeight="251661312" behindDoc="0" locked="0" layoutInCell="1" allowOverlap="1" wp14:anchorId="2F89C6FB" wp14:editId="29526B6F">
                <wp:simplePos x="0" y="0"/>
                <wp:positionH relativeFrom="page">
                  <wp:posOffset>7620</wp:posOffset>
                </wp:positionH>
                <wp:positionV relativeFrom="paragraph">
                  <wp:posOffset>-1957705</wp:posOffset>
                </wp:positionV>
                <wp:extent cx="4259580" cy="2103755"/>
                <wp:effectExtent l="0" t="0" r="7620" b="0"/>
                <wp:wrapNone/>
                <wp:docPr id="624545505" name="Flowchart: Delay 4"/>
                <wp:cNvGraphicFramePr/>
                <a:graphic xmlns:a="http://schemas.openxmlformats.org/drawingml/2006/main">
                  <a:graphicData uri="http://schemas.microsoft.com/office/word/2010/wordprocessingShape">
                    <wps:wsp>
                      <wps:cNvSpPr/>
                      <wps:spPr>
                        <a:xfrm rot="10800000">
                          <a:off x="0" y="0"/>
                          <a:ext cx="4259580" cy="2103755"/>
                        </a:xfrm>
                        <a:prstGeom prst="flowChartDelay">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2A757B1" id="_x0000_t135" coordsize="21600,21600" o:spt="135" path="m10800,qx21600,10800,10800,21600l,21600,,xe">
                <v:stroke joinstyle="miter"/>
                <v:path gradientshapeok="t" o:connecttype="rect" textboxrect="0,3163,18437,18437"/>
              </v:shapetype>
              <v:shape id="Flowchart: Delay 4" o:spid="_x0000_s1026" type="#_x0000_t135" style="position:absolute;margin-left:.6pt;margin-top:-154.15pt;width:335.4pt;height:165.65pt;rotation:180;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" fillcolor="#1540ab" stroked="f" strokeweight="1pt">
                <w10:wrap anchorx="page"/>
              </v:shape>
            </w:pict>
          </mc:Fallback>
        </mc:AlternateContent>
      </w:r>
    </w:p>
    <w:p w14:paraId="58EC539B" w14:textId="27800CF8" w:rsidR="009575D7" w:rsidRPr="009575D7" w:rsidRDefault="009575D7" w:rsidP="009575D7">
      <w:pPr>
        <w:pStyle w:val="Heading1"/>
        <w:spacing w:before="0"/>
        <w:rPr>
          <w:rFonts w:ascii="Gadugi" w:eastAsia="Calibri Light" w:hAnsi="Gadugi" w:cs="Calibri Light"/>
          <w:b/>
          <w:bCs/>
          <w:color w:val="1540AB"/>
          <w:sz w:val="12"/>
          <w:szCs w:val="12"/>
        </w:rPr>
      </w:pPr>
      <w:r w:rsidRPr="009575D7">
        <w:rPr>
          <w:rFonts w:ascii="Gadugi" w:eastAsia="Calibri Light" w:hAnsi="Gadugi" w:cs="Calibri Light"/>
          <w:b/>
          <w:bCs/>
          <w:color w:val="1540AB"/>
          <w:sz w:val="12"/>
          <w:szCs w:val="12"/>
        </w:rPr>
        <w:t xml:space="preserve">  </w:t>
      </w:r>
    </w:p>
    <w:p w14:paraId="045298CF" w14:textId="57259C5C" w:rsidR="00B94440" w:rsidRPr="009575D7" w:rsidRDefault="1FB99E1E" w:rsidP="009575D7">
      <w:pPr>
        <w:pStyle w:val="Heading1"/>
        <w:spacing w:before="0"/>
        <w:rPr>
          <w:rFonts w:ascii="Gadugi" w:hAnsi="Gadugi"/>
          <w:b/>
          <w:bCs/>
          <w:color w:val="1540AB"/>
        </w:rPr>
      </w:pPr>
      <w:r w:rsidRPr="009575D7">
        <w:rPr>
          <w:rFonts w:ascii="Gadugi" w:eastAsia="Calibri Light" w:hAnsi="Gadugi" w:cs="Calibri Light"/>
          <w:b/>
          <w:bCs/>
          <w:color w:val="1540AB"/>
        </w:rPr>
        <w:t>Environmental Policy</w:t>
      </w:r>
    </w:p>
    <w:p w14:paraId="0D91651B" w14:textId="77777777" w:rsidR="009575D7" w:rsidRPr="009575D7" w:rsidRDefault="009575D7" w:rsidP="009575D7">
      <w:pPr>
        <w:spacing w:after="0" w:line="257" w:lineRule="auto"/>
        <w:rPr>
          <w:rFonts w:ascii="Gadugi" w:eastAsia="Calibri" w:hAnsi="Gadugi" w:cs="Calibri"/>
          <w:b/>
          <w:bCs/>
        </w:rPr>
      </w:pPr>
    </w:p>
    <w:p w14:paraId="13CBCEE4" w14:textId="7960B1C9" w:rsidR="00B94440" w:rsidRPr="009575D7" w:rsidRDefault="1FB99E1E" w:rsidP="009575D7">
      <w:pPr>
        <w:spacing w:after="0" w:line="257" w:lineRule="auto"/>
        <w:rPr>
          <w:rFonts w:ascii="Gadugi" w:eastAsia="Calibri" w:hAnsi="Gadugi" w:cs="Calibri"/>
          <w:b/>
          <w:bCs/>
          <w:color w:val="339933"/>
        </w:rPr>
      </w:pPr>
      <w:r w:rsidRPr="009575D7">
        <w:rPr>
          <w:rFonts w:ascii="Gadugi" w:eastAsia="Calibri" w:hAnsi="Gadugi" w:cs="Calibri"/>
          <w:b/>
          <w:bCs/>
          <w:color w:val="339933"/>
        </w:rPr>
        <w:t>Introduction</w:t>
      </w:r>
    </w:p>
    <w:p w14:paraId="29889FA1" w14:textId="3FA1593A" w:rsidR="009575D7" w:rsidRPr="009575D7" w:rsidRDefault="009575D7" w:rsidP="009575D7">
      <w:pPr>
        <w:spacing w:after="0" w:line="257" w:lineRule="auto"/>
        <w:rPr>
          <w:rFonts w:ascii="Gadugi" w:hAnsi="Gadugi"/>
        </w:rPr>
      </w:pPr>
    </w:p>
    <w:p w14:paraId="0568162E" w14:textId="056E0DA1" w:rsidR="00B94440" w:rsidRPr="009575D7" w:rsidRDefault="1FB99E1E" w:rsidP="009575D7">
      <w:pPr>
        <w:spacing w:after="0" w:line="257" w:lineRule="auto"/>
        <w:rPr>
          <w:rFonts w:ascii="Gadugi" w:hAnsi="Gadugi"/>
        </w:rPr>
      </w:pPr>
      <w:r w:rsidRPr="009575D7">
        <w:rPr>
          <w:rFonts w:ascii="Gadugi" w:eastAsia="Calibri" w:hAnsi="Gadugi" w:cs="Calibri"/>
        </w:rPr>
        <w:t>The laboratory is committed to protecting the environment and promoting sustainability in all its operations. This Environmental Policy outlines the laboratory's commitment to environmental protection, and sets out the steps that it will take to minimize its environmental impact and promote sustainability.</w:t>
      </w:r>
    </w:p>
    <w:p w14:paraId="466A83FE" w14:textId="378C8D10" w:rsidR="00B94440" w:rsidRPr="009575D7" w:rsidRDefault="1FB99E1E" w:rsidP="009575D7">
      <w:pPr>
        <w:spacing w:after="0" w:line="257" w:lineRule="auto"/>
        <w:rPr>
          <w:rFonts w:ascii="Gadugi" w:hAnsi="Gadugi"/>
        </w:rPr>
      </w:pPr>
      <w:r w:rsidRPr="009575D7">
        <w:rPr>
          <w:rFonts w:ascii="Gadugi" w:eastAsia="Calibri" w:hAnsi="Gadugi" w:cs="Calibri"/>
        </w:rPr>
        <w:t xml:space="preserve"> </w:t>
      </w:r>
    </w:p>
    <w:p w14:paraId="319B4989" w14:textId="1DE084AB" w:rsidR="00B94440" w:rsidRPr="009575D7" w:rsidRDefault="1FB99E1E" w:rsidP="009575D7">
      <w:pPr>
        <w:spacing w:after="0" w:line="257" w:lineRule="auto"/>
        <w:rPr>
          <w:rFonts w:ascii="Gadugi" w:eastAsia="Calibri" w:hAnsi="Gadugi" w:cs="Calibri"/>
          <w:b/>
          <w:bCs/>
          <w:color w:val="339933"/>
        </w:rPr>
      </w:pPr>
      <w:r w:rsidRPr="009575D7">
        <w:rPr>
          <w:rFonts w:ascii="Gadugi" w:eastAsia="Calibri" w:hAnsi="Gadugi" w:cs="Calibri"/>
          <w:b/>
          <w:bCs/>
          <w:color w:val="339933"/>
        </w:rPr>
        <w:t>Purpose</w:t>
      </w:r>
    </w:p>
    <w:p w14:paraId="5C3A1D73" w14:textId="77777777" w:rsidR="009575D7" w:rsidRPr="009575D7" w:rsidRDefault="009575D7" w:rsidP="009575D7">
      <w:pPr>
        <w:spacing w:after="0" w:line="257" w:lineRule="auto"/>
        <w:rPr>
          <w:rFonts w:ascii="Gadugi" w:hAnsi="Gadugi"/>
        </w:rPr>
      </w:pPr>
    </w:p>
    <w:p w14:paraId="5385215B" w14:textId="496B9B6E" w:rsidR="00B94440" w:rsidRPr="009575D7" w:rsidRDefault="1FB99E1E" w:rsidP="009575D7">
      <w:pPr>
        <w:spacing w:after="0" w:line="257" w:lineRule="auto"/>
        <w:rPr>
          <w:rFonts w:ascii="Gadugi" w:hAnsi="Gadugi"/>
        </w:rPr>
      </w:pPr>
      <w:r w:rsidRPr="009575D7">
        <w:rPr>
          <w:rFonts w:ascii="Gadugi" w:eastAsia="Calibri" w:hAnsi="Gadugi" w:cs="Calibri"/>
        </w:rPr>
        <w:t>The purpose of this Environmental Policy is to provide a framework for the laboratory's approach to environmental protection and sustainability, and to ensure that all staff members are aware of their role in promoting these objectives.</w:t>
      </w:r>
    </w:p>
    <w:p w14:paraId="74C318A0" w14:textId="63E163C7" w:rsidR="00B94440" w:rsidRPr="009575D7" w:rsidRDefault="1FB99E1E" w:rsidP="009575D7">
      <w:pPr>
        <w:spacing w:after="0" w:line="257" w:lineRule="auto"/>
        <w:rPr>
          <w:rFonts w:ascii="Gadugi" w:hAnsi="Gadugi"/>
        </w:rPr>
      </w:pPr>
      <w:r w:rsidRPr="009575D7">
        <w:rPr>
          <w:rFonts w:ascii="Gadugi" w:eastAsia="Calibri" w:hAnsi="Gadugi" w:cs="Calibri"/>
        </w:rPr>
        <w:t xml:space="preserve"> </w:t>
      </w:r>
    </w:p>
    <w:p w14:paraId="07713D58" w14:textId="3C88AC2E" w:rsidR="00B94440" w:rsidRPr="009575D7" w:rsidRDefault="1FB99E1E" w:rsidP="009575D7">
      <w:pPr>
        <w:spacing w:after="0" w:line="257" w:lineRule="auto"/>
        <w:rPr>
          <w:rFonts w:ascii="Gadugi" w:eastAsia="Calibri" w:hAnsi="Gadugi" w:cs="Calibri"/>
          <w:b/>
          <w:bCs/>
          <w:color w:val="339933"/>
        </w:rPr>
      </w:pPr>
      <w:r w:rsidRPr="009575D7">
        <w:rPr>
          <w:rFonts w:ascii="Gadugi" w:eastAsia="Calibri" w:hAnsi="Gadugi" w:cs="Calibri"/>
          <w:b/>
          <w:bCs/>
          <w:color w:val="339933"/>
        </w:rPr>
        <w:t>Scope</w:t>
      </w:r>
    </w:p>
    <w:p w14:paraId="1FDE9B24" w14:textId="77777777" w:rsidR="009575D7" w:rsidRPr="009575D7" w:rsidRDefault="009575D7" w:rsidP="009575D7">
      <w:pPr>
        <w:spacing w:after="0" w:line="257" w:lineRule="auto"/>
        <w:rPr>
          <w:rFonts w:ascii="Gadugi" w:hAnsi="Gadugi"/>
        </w:rPr>
      </w:pPr>
    </w:p>
    <w:p w14:paraId="16527893" w14:textId="12A61BD6" w:rsidR="00B94440" w:rsidRPr="009575D7" w:rsidRDefault="1FB99E1E" w:rsidP="009575D7">
      <w:pPr>
        <w:spacing w:after="0" w:line="257" w:lineRule="auto"/>
        <w:rPr>
          <w:rFonts w:ascii="Gadugi" w:hAnsi="Gadugi"/>
        </w:rPr>
      </w:pPr>
      <w:r w:rsidRPr="009575D7">
        <w:rPr>
          <w:rFonts w:ascii="Gadugi" w:eastAsia="Calibri" w:hAnsi="Gadugi" w:cs="Calibri"/>
        </w:rPr>
        <w:t>This Environmental Policy applies to all operations and activities of the laboratory, including its facilities, equipment, and products.</w:t>
      </w:r>
    </w:p>
    <w:p w14:paraId="7644F4C6" w14:textId="23237F55" w:rsidR="00B94440" w:rsidRPr="009575D7" w:rsidRDefault="1FB99E1E" w:rsidP="009575D7">
      <w:pPr>
        <w:spacing w:after="0" w:line="257" w:lineRule="auto"/>
        <w:rPr>
          <w:rFonts w:ascii="Gadugi" w:hAnsi="Gadugi"/>
        </w:rPr>
      </w:pPr>
      <w:r w:rsidRPr="009575D7">
        <w:rPr>
          <w:rFonts w:ascii="Gadugi" w:eastAsia="Calibri" w:hAnsi="Gadugi" w:cs="Calibri"/>
        </w:rPr>
        <w:t xml:space="preserve"> </w:t>
      </w:r>
    </w:p>
    <w:p w14:paraId="51F42326" w14:textId="39F27963" w:rsidR="00B94440" w:rsidRPr="009575D7" w:rsidRDefault="1FB99E1E" w:rsidP="009575D7">
      <w:pPr>
        <w:spacing w:after="0" w:line="257" w:lineRule="auto"/>
        <w:rPr>
          <w:rFonts w:ascii="Gadugi" w:eastAsia="Calibri" w:hAnsi="Gadugi" w:cs="Calibri"/>
          <w:b/>
          <w:bCs/>
          <w:color w:val="339933"/>
        </w:rPr>
      </w:pPr>
      <w:r w:rsidRPr="009575D7">
        <w:rPr>
          <w:rFonts w:ascii="Gadugi" w:eastAsia="Calibri" w:hAnsi="Gadugi" w:cs="Calibri"/>
          <w:b/>
          <w:bCs/>
          <w:color w:val="339933"/>
        </w:rPr>
        <w:t>Environmental Policy</w:t>
      </w:r>
    </w:p>
    <w:p w14:paraId="5A042358" w14:textId="77777777" w:rsidR="009575D7" w:rsidRPr="009575D7" w:rsidRDefault="009575D7" w:rsidP="009575D7">
      <w:pPr>
        <w:spacing w:after="0" w:line="257" w:lineRule="auto"/>
        <w:rPr>
          <w:rFonts w:ascii="Gadugi" w:hAnsi="Gadugi"/>
        </w:rPr>
      </w:pPr>
    </w:p>
    <w:p w14:paraId="43A3D47E" w14:textId="148DF463" w:rsidR="00B94440" w:rsidRDefault="1FB99E1E" w:rsidP="009575D7">
      <w:pPr>
        <w:spacing w:after="0" w:line="257" w:lineRule="auto"/>
        <w:rPr>
          <w:rFonts w:ascii="Gadugi" w:eastAsia="Calibri" w:hAnsi="Gadugi" w:cs="Calibri"/>
        </w:rPr>
      </w:pPr>
      <w:r w:rsidRPr="009575D7">
        <w:rPr>
          <w:rFonts w:ascii="Gadugi" w:eastAsia="Calibri" w:hAnsi="Gadugi" w:cs="Calibri"/>
        </w:rPr>
        <w:t xml:space="preserve">Compliance with laws and regulations: The laboratory will comply with all applicable environmental laws and </w:t>
      </w:r>
      <w:proofErr w:type="gramStart"/>
      <w:r w:rsidRPr="009575D7">
        <w:rPr>
          <w:rFonts w:ascii="Gadugi" w:eastAsia="Calibri" w:hAnsi="Gadugi" w:cs="Calibri"/>
        </w:rPr>
        <w:t>regulations, and</w:t>
      </w:r>
      <w:proofErr w:type="gramEnd"/>
      <w:r w:rsidRPr="009575D7">
        <w:rPr>
          <w:rFonts w:ascii="Gadugi" w:eastAsia="Calibri" w:hAnsi="Gadugi" w:cs="Calibri"/>
        </w:rPr>
        <w:t xml:space="preserve"> will take all necessary steps to minimize its environmental impact.</w:t>
      </w:r>
    </w:p>
    <w:p w14:paraId="24A0ABA5" w14:textId="77777777" w:rsidR="009575D7" w:rsidRPr="009575D7" w:rsidRDefault="009575D7" w:rsidP="009575D7">
      <w:pPr>
        <w:spacing w:after="0" w:line="257" w:lineRule="auto"/>
        <w:rPr>
          <w:rFonts w:ascii="Gadugi" w:hAnsi="Gadugi"/>
        </w:rPr>
      </w:pPr>
    </w:p>
    <w:p w14:paraId="4543634A" w14:textId="0C5CE23D" w:rsidR="00B94440" w:rsidRDefault="1FB99E1E" w:rsidP="009575D7">
      <w:pPr>
        <w:spacing w:after="0" w:line="257" w:lineRule="auto"/>
        <w:rPr>
          <w:rFonts w:ascii="Gadugi" w:eastAsia="Calibri" w:hAnsi="Gadugi" w:cs="Calibri"/>
        </w:rPr>
      </w:pPr>
      <w:r w:rsidRPr="009575D7">
        <w:rPr>
          <w:rFonts w:ascii="Gadugi" w:eastAsia="Calibri" w:hAnsi="Gadugi" w:cs="Calibri"/>
        </w:rPr>
        <w:t>Reduction of waste: The laboratory will reduce waste by implementing efficient use of resources, minimizing waste production, and properly disposing of waste in accordance with all applicable laws and regulations.</w:t>
      </w:r>
    </w:p>
    <w:p w14:paraId="7F8A2586" w14:textId="77777777" w:rsidR="009575D7" w:rsidRPr="009575D7" w:rsidRDefault="009575D7" w:rsidP="009575D7">
      <w:pPr>
        <w:spacing w:after="0" w:line="257" w:lineRule="auto"/>
        <w:rPr>
          <w:rFonts w:ascii="Gadugi" w:hAnsi="Gadugi"/>
        </w:rPr>
      </w:pPr>
    </w:p>
    <w:p w14:paraId="5CECE50A" w14:textId="50D4AD90" w:rsidR="00B94440" w:rsidRDefault="1FB99E1E" w:rsidP="009575D7">
      <w:pPr>
        <w:spacing w:after="0" w:line="257" w:lineRule="auto"/>
        <w:rPr>
          <w:rFonts w:ascii="Gadugi" w:eastAsia="Calibri" w:hAnsi="Gadugi" w:cs="Calibri"/>
        </w:rPr>
      </w:pPr>
      <w:r w:rsidRPr="009575D7">
        <w:rPr>
          <w:rFonts w:ascii="Gadugi" w:eastAsia="Calibri" w:hAnsi="Gadugi" w:cs="Calibri"/>
        </w:rPr>
        <w:t xml:space="preserve">Energy efficiency: The laboratory will implement energy-efficient practices and </w:t>
      </w:r>
      <w:proofErr w:type="gramStart"/>
      <w:r w:rsidRPr="009575D7">
        <w:rPr>
          <w:rFonts w:ascii="Gadugi" w:eastAsia="Calibri" w:hAnsi="Gadugi" w:cs="Calibri"/>
        </w:rPr>
        <w:t>technologies, and</w:t>
      </w:r>
      <w:proofErr w:type="gramEnd"/>
      <w:r w:rsidRPr="009575D7">
        <w:rPr>
          <w:rFonts w:ascii="Gadugi" w:eastAsia="Calibri" w:hAnsi="Gadugi" w:cs="Calibri"/>
        </w:rPr>
        <w:t xml:space="preserve"> will strive to reduce its energy consumption and greenhouse gas emissions.</w:t>
      </w:r>
    </w:p>
    <w:p w14:paraId="1C884E8A" w14:textId="77777777" w:rsidR="009575D7" w:rsidRPr="009575D7" w:rsidRDefault="009575D7" w:rsidP="009575D7">
      <w:pPr>
        <w:spacing w:after="0" w:line="257" w:lineRule="auto"/>
        <w:rPr>
          <w:rFonts w:ascii="Gadugi" w:hAnsi="Gadugi"/>
        </w:rPr>
      </w:pPr>
    </w:p>
    <w:p w14:paraId="10637053" w14:textId="256D26F4" w:rsidR="00B94440" w:rsidRDefault="1FB99E1E" w:rsidP="009575D7">
      <w:pPr>
        <w:spacing w:after="0" w:line="257" w:lineRule="auto"/>
        <w:rPr>
          <w:rFonts w:ascii="Gadugi" w:eastAsia="Calibri" w:hAnsi="Gadugi" w:cs="Calibri"/>
        </w:rPr>
      </w:pPr>
      <w:r w:rsidRPr="009575D7">
        <w:rPr>
          <w:rFonts w:ascii="Gadugi" w:eastAsia="Calibri" w:hAnsi="Gadugi" w:cs="Calibri"/>
        </w:rPr>
        <w:t xml:space="preserve">Sustainable procurement: The laboratory will strive to purchase products and services that are environmentally </w:t>
      </w:r>
      <w:proofErr w:type="gramStart"/>
      <w:r w:rsidRPr="009575D7">
        <w:rPr>
          <w:rFonts w:ascii="Gadugi" w:eastAsia="Calibri" w:hAnsi="Gadugi" w:cs="Calibri"/>
        </w:rPr>
        <w:t>friendly, and</w:t>
      </w:r>
      <w:proofErr w:type="gramEnd"/>
      <w:r w:rsidRPr="009575D7">
        <w:rPr>
          <w:rFonts w:ascii="Gadugi" w:eastAsia="Calibri" w:hAnsi="Gadugi" w:cs="Calibri"/>
        </w:rPr>
        <w:t xml:space="preserve"> will encourage its suppliers to adopt sustainable practices.</w:t>
      </w:r>
    </w:p>
    <w:p w14:paraId="2A1F757A" w14:textId="77777777" w:rsidR="009575D7" w:rsidRPr="009575D7" w:rsidRDefault="009575D7" w:rsidP="009575D7">
      <w:pPr>
        <w:spacing w:after="0" w:line="257" w:lineRule="auto"/>
        <w:rPr>
          <w:rFonts w:ascii="Gadugi" w:hAnsi="Gadugi"/>
        </w:rPr>
      </w:pPr>
    </w:p>
    <w:p w14:paraId="356E4D3A" w14:textId="5CF9E852" w:rsidR="00B94440" w:rsidRDefault="1FB99E1E" w:rsidP="009575D7">
      <w:pPr>
        <w:spacing w:after="0" w:line="257" w:lineRule="auto"/>
        <w:rPr>
          <w:rFonts w:ascii="Gadugi" w:eastAsia="Calibri" w:hAnsi="Gadugi" w:cs="Calibri"/>
        </w:rPr>
      </w:pPr>
      <w:r w:rsidRPr="009575D7">
        <w:rPr>
          <w:rFonts w:ascii="Gadugi" w:eastAsia="Calibri" w:hAnsi="Gadugi" w:cs="Calibri"/>
        </w:rPr>
        <w:lastRenderedPageBreak/>
        <w:t xml:space="preserve">Employee education and engagement: The laboratory will educate its employees about environmental protection and </w:t>
      </w:r>
      <w:proofErr w:type="gramStart"/>
      <w:r w:rsidRPr="009575D7">
        <w:rPr>
          <w:rFonts w:ascii="Gadugi" w:eastAsia="Calibri" w:hAnsi="Gadugi" w:cs="Calibri"/>
        </w:rPr>
        <w:t>sustainability, and</w:t>
      </w:r>
      <w:proofErr w:type="gramEnd"/>
      <w:r w:rsidRPr="009575D7">
        <w:rPr>
          <w:rFonts w:ascii="Gadugi" w:eastAsia="Calibri" w:hAnsi="Gadugi" w:cs="Calibri"/>
        </w:rPr>
        <w:t xml:space="preserve"> will encourage their active participation in promoting these objectives.</w:t>
      </w:r>
    </w:p>
    <w:p w14:paraId="291B093E" w14:textId="77777777" w:rsidR="009575D7" w:rsidRPr="009575D7" w:rsidRDefault="009575D7" w:rsidP="009575D7">
      <w:pPr>
        <w:spacing w:after="0" w:line="257" w:lineRule="auto"/>
        <w:rPr>
          <w:rFonts w:ascii="Gadugi" w:hAnsi="Gadugi"/>
        </w:rPr>
      </w:pPr>
    </w:p>
    <w:p w14:paraId="4267BCA4" w14:textId="36D08E9F" w:rsidR="00B94440" w:rsidRPr="009575D7" w:rsidRDefault="1FB99E1E" w:rsidP="009575D7">
      <w:pPr>
        <w:spacing w:after="0" w:line="257" w:lineRule="auto"/>
        <w:rPr>
          <w:rFonts w:ascii="Gadugi" w:hAnsi="Gadugi"/>
        </w:rPr>
      </w:pPr>
      <w:r w:rsidRPr="009575D7">
        <w:rPr>
          <w:rFonts w:ascii="Gadugi" w:eastAsia="Calibri" w:hAnsi="Gadugi" w:cs="Calibri"/>
        </w:rPr>
        <w:t>Continuous improvement: The laboratory will continuously monitor its environmental impact, and will take appropriate steps to improve its environmental performance.</w:t>
      </w:r>
    </w:p>
    <w:p w14:paraId="07AFB011" w14:textId="48D8D246" w:rsidR="00B94440" w:rsidRPr="009575D7" w:rsidRDefault="1FB99E1E" w:rsidP="009575D7">
      <w:pPr>
        <w:spacing w:after="0" w:line="257" w:lineRule="auto"/>
        <w:rPr>
          <w:rFonts w:ascii="Gadugi" w:hAnsi="Gadugi"/>
        </w:rPr>
      </w:pPr>
      <w:r w:rsidRPr="009575D7">
        <w:rPr>
          <w:rFonts w:ascii="Gadugi" w:eastAsia="Calibri" w:hAnsi="Gadugi" w:cs="Calibri"/>
        </w:rPr>
        <w:t xml:space="preserve"> </w:t>
      </w:r>
    </w:p>
    <w:p w14:paraId="6B28130F" w14:textId="6BCCC1A1" w:rsidR="00B94440" w:rsidRPr="009575D7" w:rsidRDefault="1FB99E1E" w:rsidP="009575D7">
      <w:pPr>
        <w:spacing w:after="0" w:line="257" w:lineRule="auto"/>
        <w:rPr>
          <w:rFonts w:ascii="Gadugi" w:eastAsia="Calibri" w:hAnsi="Gadugi" w:cs="Calibri"/>
          <w:b/>
          <w:bCs/>
          <w:color w:val="339933"/>
        </w:rPr>
      </w:pPr>
      <w:r w:rsidRPr="009575D7">
        <w:rPr>
          <w:rFonts w:ascii="Gadugi" w:eastAsia="Calibri" w:hAnsi="Gadugi" w:cs="Calibri"/>
          <w:b/>
          <w:bCs/>
          <w:color w:val="339933"/>
        </w:rPr>
        <w:t>Conclusion</w:t>
      </w:r>
    </w:p>
    <w:p w14:paraId="46684F46" w14:textId="77777777" w:rsidR="009575D7" w:rsidRPr="009575D7" w:rsidRDefault="009575D7" w:rsidP="009575D7">
      <w:pPr>
        <w:spacing w:after="0" w:line="257" w:lineRule="auto"/>
        <w:rPr>
          <w:rFonts w:ascii="Gadugi" w:hAnsi="Gadugi"/>
        </w:rPr>
      </w:pPr>
    </w:p>
    <w:p w14:paraId="6430E20C" w14:textId="1A8552F4" w:rsidR="00B94440" w:rsidRPr="009575D7" w:rsidRDefault="1FB99E1E" w:rsidP="009575D7">
      <w:pPr>
        <w:spacing w:after="0" w:line="257" w:lineRule="auto"/>
        <w:rPr>
          <w:rFonts w:ascii="Gadugi" w:hAnsi="Gadugi"/>
        </w:rPr>
      </w:pPr>
      <w:r w:rsidRPr="009575D7">
        <w:rPr>
          <w:rFonts w:ascii="Gadugi" w:eastAsia="Calibri" w:hAnsi="Gadugi" w:cs="Calibri"/>
        </w:rPr>
        <w:t>This Environmental Policy sets out the laboratory's commitment to protecting the environment and promoting sustainability in all its operations. The laboratory is dedicated to minimizing its environmental impact, and to promoting a culture of environmental awareness and responsibility among its staff.</w:t>
      </w:r>
    </w:p>
    <w:p w14:paraId="2C078E63" w14:textId="4626A9EA" w:rsidR="00B94440" w:rsidRPr="009575D7" w:rsidRDefault="00B94440" w:rsidP="009575D7">
      <w:pPr>
        <w:spacing w:after="0"/>
        <w:rPr>
          <w:rFonts w:ascii="Gadugi" w:hAnsi="Gadugi"/>
        </w:rPr>
      </w:pPr>
    </w:p>
    <w:sectPr w:rsidR="00B94440" w:rsidRPr="009575D7">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2774EE" w14:textId="77777777" w:rsidR="00536DF9" w:rsidRDefault="00536DF9" w:rsidP="006270E4">
      <w:pPr>
        <w:spacing w:after="0" w:line="240" w:lineRule="auto"/>
      </w:pPr>
      <w:r>
        <w:separator/>
      </w:r>
    </w:p>
  </w:endnote>
  <w:endnote w:type="continuationSeparator" w:id="0">
    <w:p w14:paraId="05A1F7B6" w14:textId="77777777" w:rsidR="00536DF9" w:rsidRDefault="00536DF9" w:rsidP="006270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dugi">
    <w:panose1 w:val="020B0502040204020203"/>
    <w:charset w:val="00"/>
    <w:family w:val="swiss"/>
    <w:pitch w:val="variable"/>
    <w:sig w:usb0="80000003" w:usb1="02000000" w:usb2="00003000" w:usb3="00000000" w:csb0="00000001"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7321999"/>
      <w:docPartObj>
        <w:docPartGallery w:val="Page Numbers (Bottom of Page)"/>
        <w:docPartUnique/>
      </w:docPartObj>
    </w:sdtPr>
    <w:sdtContent>
      <w:sdt>
        <w:sdtPr>
          <w:id w:val="-1769616900"/>
          <w:docPartObj>
            <w:docPartGallery w:val="Page Numbers (Top of Page)"/>
            <w:docPartUnique/>
          </w:docPartObj>
        </w:sdtPr>
        <w:sdtContent>
          <w:p w14:paraId="4660CB33" w14:textId="0CE7EFD9" w:rsidR="006270E4" w:rsidRDefault="006270E4">
            <w:pPr>
              <w:pStyle w:val="Footer"/>
              <w:jc w:val="right"/>
            </w:pPr>
            <w:r w:rsidRPr="00303C32">
              <w:rPr>
                <w:rFonts w:ascii="Gadugi" w:hAnsi="Gadugi"/>
                <w:noProof/>
              </w:rPr>
              <mc:AlternateContent>
                <mc:Choice Requires="wps">
                  <w:drawing>
                    <wp:anchor distT="45720" distB="45720" distL="114300" distR="114300" simplePos="0" relativeHeight="251660288" behindDoc="0" locked="0" layoutInCell="1" allowOverlap="1" wp14:anchorId="40D135A9" wp14:editId="03189B8B">
                      <wp:simplePos x="0" y="0"/>
                      <wp:positionH relativeFrom="column">
                        <wp:posOffset>-101600</wp:posOffset>
                      </wp:positionH>
                      <wp:positionV relativeFrom="paragraph">
                        <wp:posOffset>-50800</wp:posOffset>
                      </wp:positionV>
                      <wp:extent cx="5151120"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1120" cy="1404620"/>
                              </a:xfrm>
                              <a:prstGeom prst="rect">
                                <a:avLst/>
                              </a:prstGeom>
                              <a:noFill/>
                              <a:ln w="9525">
                                <a:noFill/>
                                <a:miter lim="800000"/>
                                <a:headEnd/>
                                <a:tailEnd/>
                              </a:ln>
                            </wps:spPr>
                            <wps:txbx>
                              <w:txbxContent>
                                <w:p w14:paraId="31477F59" w14:textId="0972207C" w:rsidR="006270E4" w:rsidRPr="006270E4" w:rsidRDefault="006270E4" w:rsidP="006270E4">
                                  <w:pPr>
                                    <w:rPr>
                                      <w:rFonts w:ascii="Gadugi" w:hAnsi="Gadugi"/>
                                      <w:lang w:val="en-AU"/>
                                    </w:rPr>
                                  </w:pPr>
                                  <w:r>
                                    <w:rPr>
                                      <w:rFonts w:ascii="Gadugi" w:hAnsi="Gadugi"/>
                                      <w:lang w:val="en-AU"/>
                                    </w:rPr>
                                    <w:t>2.1.3. Environmental Policy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0D135A9" id="_x0000_t202" coordsize="21600,21600" o:spt="202" path="m,l,21600r21600,l21600,xe">
                      <v:stroke joinstyle="miter"/>
                      <v:path gradientshapeok="t" o:connecttype="rect"/>
                    </v:shapetype>
                    <v:shape id="Text Box 2" o:spid="_x0000_s1026" type="#_x0000_t202" style="position:absolute;left:0;text-align:left;margin-left:-8pt;margin-top:-4pt;width:405.6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" filled="f" stroked="f">
                      <v:textbox style="mso-fit-shape-to-text:t">
                        <w:txbxContent>
                          <w:p w14:paraId="31477F59" w14:textId="0972207C" w:rsidR="006270E4" w:rsidRPr="006270E4" w:rsidRDefault="006270E4" w:rsidP="006270E4">
                            <w:pPr>
                              <w:rPr>
                                <w:rFonts w:ascii="Gadugi" w:hAnsi="Gadugi"/>
                                <w:lang w:val="en-AU"/>
                              </w:rPr>
                            </w:pPr>
                            <w:r>
                              <w:rPr>
                                <w:rFonts w:ascii="Gadugi" w:hAnsi="Gadugi"/>
                                <w:lang w:val="en-AU"/>
                              </w:rPr>
                              <w:t>2.1.3. Environmental Policy</w:t>
                            </w:r>
                          </w:p>
                        </w:txbxContent>
                      </v:textbox>
                    </v:shape>
                  </w:pict>
                </mc:Fallback>
              </mc:AlternateContent>
            </w:r>
            <w:r w:rsidRPr="00303C32">
              <w:rPr>
                <w:rFonts w:ascii="Gadugi" w:hAnsi="Gadugi"/>
                <w:noProof/>
              </w:rPr>
              <mc:AlternateContent>
                <mc:Choice Requires="wps">
                  <w:drawing>
                    <wp:anchor distT="0" distB="0" distL="114300" distR="114300" simplePos="0" relativeHeight="251659264" behindDoc="0" locked="0" layoutInCell="1" allowOverlap="1" wp14:anchorId="606F1300" wp14:editId="679A534B">
                      <wp:simplePos x="0" y="0"/>
                      <wp:positionH relativeFrom="column">
                        <wp:posOffset>-182880</wp:posOffset>
                      </wp:positionH>
                      <wp:positionV relativeFrom="paragraph">
                        <wp:posOffset>-104140</wp:posOffset>
                      </wp:positionV>
                      <wp:extent cx="6299200" cy="45085"/>
                      <wp:effectExtent l="0" t="0" r="6350" b="0"/>
                      <wp:wrapNone/>
                      <wp:docPr id="834071938" name="Rectangle 1"/>
                      <wp:cNvGraphicFramePr/>
                      <a:graphic xmlns:a="http://schemas.openxmlformats.org/drawingml/2006/main">
                        <a:graphicData uri="http://schemas.microsoft.com/office/word/2010/wordprocessingShape">
                          <wps:wsp>
                            <wps:cNvSpPr/>
                            <wps:spPr>
                              <a:xfrm>
                                <a:off x="0" y="0"/>
                                <a:ext cx="6299200" cy="45085"/>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6C791F4" id="Rectangle 1" o:spid="_x0000_s1026" style="position:absolute;margin-left:-14.4pt;margin-top:-8.2pt;width:496pt;height:3.5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" fillcolor="#1540ab" stroked="f" strokeweight="1pt"/>
                  </w:pict>
                </mc:Fallback>
              </mc:AlternateContent>
            </w:r>
            <w:r w:rsidRPr="006270E4">
              <w:rPr>
                <w:rFonts w:ascii="Gadugi" w:hAnsi="Gadugi"/>
              </w:rPr>
              <w:t xml:space="preserve">Page </w:t>
            </w:r>
            <w:r w:rsidRPr="006270E4">
              <w:rPr>
                <w:rFonts w:ascii="Gadugi" w:hAnsi="Gadugi"/>
                <w:b/>
                <w:bCs/>
              </w:rPr>
              <w:fldChar w:fldCharType="begin"/>
            </w:r>
            <w:r w:rsidRPr="006270E4">
              <w:rPr>
                <w:rFonts w:ascii="Gadugi" w:hAnsi="Gadugi"/>
                <w:b/>
                <w:bCs/>
              </w:rPr>
              <w:instrText xml:space="preserve"> PAGE </w:instrText>
            </w:r>
            <w:r w:rsidRPr="006270E4">
              <w:rPr>
                <w:rFonts w:ascii="Gadugi" w:hAnsi="Gadugi"/>
                <w:b/>
                <w:bCs/>
              </w:rPr>
              <w:fldChar w:fldCharType="separate"/>
            </w:r>
            <w:r w:rsidRPr="006270E4">
              <w:rPr>
                <w:rFonts w:ascii="Gadugi" w:hAnsi="Gadugi"/>
                <w:b/>
                <w:bCs/>
                <w:noProof/>
              </w:rPr>
              <w:t>2</w:t>
            </w:r>
            <w:r w:rsidRPr="006270E4">
              <w:rPr>
                <w:rFonts w:ascii="Gadugi" w:hAnsi="Gadugi"/>
                <w:b/>
                <w:bCs/>
              </w:rPr>
              <w:fldChar w:fldCharType="end"/>
            </w:r>
            <w:r w:rsidRPr="006270E4">
              <w:rPr>
                <w:rFonts w:ascii="Gadugi" w:hAnsi="Gadugi"/>
              </w:rPr>
              <w:t xml:space="preserve"> of </w:t>
            </w:r>
            <w:r w:rsidRPr="006270E4">
              <w:rPr>
                <w:rFonts w:ascii="Gadugi" w:hAnsi="Gadugi"/>
                <w:b/>
                <w:bCs/>
              </w:rPr>
              <w:fldChar w:fldCharType="begin"/>
            </w:r>
            <w:r w:rsidRPr="006270E4">
              <w:rPr>
                <w:rFonts w:ascii="Gadugi" w:hAnsi="Gadugi"/>
                <w:b/>
                <w:bCs/>
              </w:rPr>
              <w:instrText xml:space="preserve"> NUMPAGES  </w:instrText>
            </w:r>
            <w:r w:rsidRPr="006270E4">
              <w:rPr>
                <w:rFonts w:ascii="Gadugi" w:hAnsi="Gadugi"/>
                <w:b/>
                <w:bCs/>
              </w:rPr>
              <w:fldChar w:fldCharType="separate"/>
            </w:r>
            <w:r w:rsidRPr="006270E4">
              <w:rPr>
                <w:rFonts w:ascii="Gadugi" w:hAnsi="Gadugi"/>
                <w:b/>
                <w:bCs/>
                <w:noProof/>
              </w:rPr>
              <w:t>2</w:t>
            </w:r>
            <w:r w:rsidRPr="006270E4">
              <w:rPr>
                <w:rFonts w:ascii="Gadugi" w:hAnsi="Gadugi"/>
                <w:b/>
                <w:bCs/>
              </w:rPr>
              <w:fldChar w:fldCharType="end"/>
            </w:r>
          </w:p>
        </w:sdtContent>
      </w:sdt>
    </w:sdtContent>
  </w:sdt>
  <w:p w14:paraId="1ED76F49" w14:textId="7484EBBA" w:rsidR="006270E4" w:rsidRDefault="006270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59D683" w14:textId="77777777" w:rsidR="00536DF9" w:rsidRDefault="00536DF9" w:rsidP="006270E4">
      <w:pPr>
        <w:spacing w:after="0" w:line="240" w:lineRule="auto"/>
      </w:pPr>
      <w:r>
        <w:separator/>
      </w:r>
    </w:p>
  </w:footnote>
  <w:footnote w:type="continuationSeparator" w:id="0">
    <w:p w14:paraId="707C9099" w14:textId="77777777" w:rsidR="00536DF9" w:rsidRDefault="00536DF9" w:rsidP="006270E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635A"/>
    <w:rsid w:val="000F635A"/>
    <w:rsid w:val="00536DF9"/>
    <w:rsid w:val="006270E4"/>
    <w:rsid w:val="009575D7"/>
    <w:rsid w:val="00B94440"/>
    <w:rsid w:val="00DC5A97"/>
    <w:rsid w:val="1FB99E1E"/>
    <w:rsid w:val="2B7F9E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0F635A"/>
  <w15:chartTrackingRefBased/>
  <w15:docId w15:val="{7E598895-623F-499F-8DF1-1E7DC0DCC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6270E4"/>
    <w:pPr>
      <w:tabs>
        <w:tab w:val="center" w:pos="4513"/>
        <w:tab w:val="right" w:pos="9026"/>
      </w:tabs>
      <w:spacing w:after="0" w:line="240" w:lineRule="auto"/>
    </w:pPr>
  </w:style>
  <w:style w:type="character" w:customStyle="1" w:styleId="HeaderChar">
    <w:name w:val="Header Char"/>
    <w:basedOn w:val="DefaultParagraphFont"/>
    <w:link w:val="Header"/>
    <w:uiPriority w:val="99"/>
    <w:rsid w:val="006270E4"/>
  </w:style>
  <w:style w:type="paragraph" w:styleId="Footer">
    <w:name w:val="footer"/>
    <w:basedOn w:val="Normal"/>
    <w:link w:val="FooterChar"/>
    <w:uiPriority w:val="99"/>
    <w:unhideWhenUsed/>
    <w:rsid w:val="006270E4"/>
    <w:pPr>
      <w:tabs>
        <w:tab w:val="center" w:pos="4513"/>
        <w:tab w:val="right" w:pos="9026"/>
      </w:tabs>
      <w:spacing w:after="0" w:line="240" w:lineRule="auto"/>
    </w:pPr>
  </w:style>
  <w:style w:type="character" w:customStyle="1" w:styleId="FooterChar">
    <w:name w:val="Footer Char"/>
    <w:basedOn w:val="DefaultParagraphFont"/>
    <w:link w:val="Footer"/>
    <w:uiPriority w:val="99"/>
    <w:rsid w:val="006270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37f3791-4c97-4240-aad7-de7873ee9888">
      <Terms xmlns="http://schemas.microsoft.com/office/infopath/2007/PartnerControls"/>
    </lcf76f155ced4ddcb4097134ff3c332f>
    <TaxCatchAll xmlns="db954750-359f-480b-b88c-724ac801af8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0979D1FF242D841B9DBE7E800AAFB7B" ma:contentTypeVersion="16" ma:contentTypeDescription="Create a new document." ma:contentTypeScope="" ma:versionID="99d2773de2004b4b2020f46ecf9b7ceb">
  <xsd:schema xmlns:xsd="http://www.w3.org/2001/XMLSchema" xmlns:xs="http://www.w3.org/2001/XMLSchema" xmlns:p="http://schemas.microsoft.com/office/2006/metadata/properties" xmlns:ns2="db954750-359f-480b-b88c-724ac801af83" xmlns:ns3="437f3791-4c97-4240-aad7-de7873ee9888" targetNamespace="http://schemas.microsoft.com/office/2006/metadata/properties" ma:root="true" ma:fieldsID="93e9fec31ca657920b8a86fbf99aa7bd" ns2:_="" ns3:_="">
    <xsd:import namespace="db954750-359f-480b-b88c-724ac801af83"/>
    <xsd:import namespace="437f3791-4c97-4240-aad7-de7873ee988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GenerationTime" minOccurs="0"/>
                <xsd:element ref="ns3:MediaServiceEventHashCode" minOccurs="0"/>
                <xsd:element ref="ns3:MediaLengthInSeconds" minOccurs="0"/>
                <xsd:element ref="ns3:MediaServiceDateTaken" minOccurs="0"/>
                <xsd:element ref="ns3:lcf76f155ced4ddcb4097134ff3c332f" minOccurs="0"/>
                <xsd:element ref="ns2:TaxCatchAll"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954750-359f-480b-b88c-724ac801af8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aca92fcf-1334-4a8d-a863-a8f597d749d5}" ma:internalName="TaxCatchAll" ma:showField="CatchAllData" ma:web="db954750-359f-480b-b88c-724ac801af8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37f3791-4c97-4240-aad7-de7873ee988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332a25dc-77cb-46a3-a71f-5dfdfd3177b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C43FB28-3C39-46C6-92D1-EA9A7FCBAEED}">
  <ds:schemaRefs>
    <ds:schemaRef ds:uri="http://schemas.microsoft.com/office/2006/metadata/properties"/>
    <ds:schemaRef ds:uri="http://schemas.microsoft.com/office/infopath/2007/PartnerControls"/>
    <ds:schemaRef ds:uri="437f3791-4c97-4240-aad7-de7873ee9888"/>
    <ds:schemaRef ds:uri="db954750-359f-480b-b88c-724ac801af83"/>
  </ds:schemaRefs>
</ds:datastoreItem>
</file>

<file path=customXml/itemProps2.xml><?xml version="1.0" encoding="utf-8"?>
<ds:datastoreItem xmlns:ds="http://schemas.openxmlformats.org/officeDocument/2006/customXml" ds:itemID="{52DD79A4-F74D-4A11-8604-6B30FABC5C22}">
  <ds:schemaRefs>
    <ds:schemaRef ds:uri="http://schemas.microsoft.com/sharepoint/v3/contenttype/forms"/>
  </ds:schemaRefs>
</ds:datastoreItem>
</file>

<file path=customXml/itemProps3.xml><?xml version="1.0" encoding="utf-8"?>
<ds:datastoreItem xmlns:ds="http://schemas.openxmlformats.org/officeDocument/2006/customXml" ds:itemID="{E78F9BEC-C925-4B93-94A9-DC4EF3336B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954750-359f-480b-b88c-724ac801af83"/>
    <ds:schemaRef ds:uri="437f3791-4c97-4240-aad7-de7873ee98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332</Words>
  <Characters>1896</Characters>
  <Application>Microsoft Office Word</Application>
  <DocSecurity>0</DocSecurity>
  <Lines>15</Lines>
  <Paragraphs>4</Paragraphs>
  <ScaleCrop>false</ScaleCrop>
  <Company/>
  <LinksUpToDate>false</LinksUpToDate>
  <CharactersWithSpaces>2224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Alescia Nicholas</dc:creator>
  <cp:keywords/>
  <dc:description/>
  <cp:lastModifiedBy>Chelsea Hercules</cp:lastModifiedBy>
  <cp:revision>4</cp:revision>
  <dcterms:created xsi:type="dcterms:W3CDTF">2024-01-15T04:55:00Z</dcterms:created>
  <dcterms:modified xsi:type="dcterms:W3CDTF">2024-01-15T04:58:00Z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0x01010060979D1FF242D841B9DBE7E800AAFB7B</vt:lpwstr>
  </property>
  <property fmtid="{D5CDD505-2E9C-101B-9397-08002B2CF9AE}" pid="3" name="Order">
    <vt:r8>439600</vt:r8>
  </property>
</Properties>
</file>